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 w:cs="Arial"/>
          <w:b/>
          <w:sz w:val="40"/>
          <w:highlight w:val="lightGray"/>
        </w:rPr>
      </w:pPr>
      <w:r>
        <w:rPr>
          <w:rFonts w:ascii="Arial" w:hAnsi="Arial" w:cs="Arial"/>
          <w:b/>
          <w:sz w:val="40"/>
          <w:highlight w:val="lightGray"/>
        </w:rPr>
        <w:t xml:space="preserve">Эксперты рассказали, обязательна ли</w:t>
      </w:r>
      <w:r>
        <w:rPr>
          <w:rFonts w:ascii="Arial" w:hAnsi="Arial" w:cs="Arial"/>
          <w:b/>
          <w:sz w:val="40"/>
          <w:highlight w:val="none"/>
        </w:rPr>
        <w:t xml:space="preserve"> </w:t>
      </w:r>
      <w:r>
        <w:rPr>
          <w:rFonts w:ascii="Arial" w:hAnsi="Arial" w:cs="Arial"/>
          <w:b/>
          <w:sz w:val="40"/>
          <w:highlight w:val="lightGray"/>
        </w:rPr>
        <w:t xml:space="preserve">профориентация в школе</w:t>
      </w:r>
      <w:r>
        <w:rPr>
          <w:rFonts w:ascii="Arial" w:hAnsi="Arial" w:cs="Arial"/>
          <w:b/>
          <w:sz w:val="40"/>
        </w:rPr>
      </w:r>
      <w:r>
        <w:rPr>
          <w:rFonts w:ascii="Arial" w:hAnsi="Arial" w:cs="Arial"/>
          <w:b/>
          <w:sz w:val="40"/>
          <w:highlight w:val="lightGray"/>
        </w:rPr>
      </w:r>
    </w:p>
    <w:p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ТОП-5 волнующих родителей вопросов</w:t>
      </w:r>
      <w:r>
        <w:rPr>
          <w:rFonts w:ascii="Arial" w:hAnsi="Arial" w:cs="Arial"/>
          <w:sz w:val="40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Летом 2023 года глава 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Минпросвещения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 Сергей Кравцов сообщил, что с 1 сентября во всех школах России вводятся занятия по профориентации. Осенью этого же года в школьном расписании появился курс внеурочной деятельности под названием «Россия – мои горизонты».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Многие родители воспринимают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профориентационные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занятия как дополнительную нагрузку на своего ребенка.</w:t>
      </w:r>
      <w:r>
        <w:rPr>
          <w:rFonts w:ascii="Arial" w:hAnsi="Arial" w:eastAsia="Times New Roman" w:cs="Arial"/>
          <w:sz w:val="24"/>
          <w:szCs w:val="24"/>
          <w:lang w:eastAsia="ru-RU"/>
        </w:rPr>
        <w:br/>
        <w:t xml:space="preserve">В этой статье эксперты проекта разберут острые и актуальные темы, касающиеся программы «Россия – мои горизонты» и ответят на 5 волнующих родителей вопросов.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Игорь Иванов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руководитель направления образовательных стандартов и программ Фонда Гуманитарных Проектов: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«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 </w:t>
      </w:r>
      <w:hyperlink r:id="rId8" w:tooltip="https://iro86.ru/images/10.2023/%D0%9F%D0%B8%D1%81%D1%8C%D0%BC%D0%BE_%D0%9C%D0%B8%D0%BD%D0%BF%D1%80%D0%BE%D1%81%D0%B2%D0%B5%D1%89%D0%B5%D0%BD%D0%B8%D1%8F_%D0%A0%D0%BE%D1%81%D1%81%D0%B8%D0%B8_%D0%BE%D1%82_05.07.2022__%D0%A2%D0%921290-03.%D0%9E%D0%B1_%D0%BE%D1%80%D0%B3%D0%B0%D0%BD%D0%B8%D0%B7%D0%B0%D1%86%D0%B8%D0%B8_%D0%B2%D0%BD%D0%B5%D1%83%D1%80%D0%BE%D1%87%D0%BD%D0%BE%D0%B9_%D0%B4%D0%B5%D1%8F%D1%82%D0%B5%D0%BB%D1%8C%D0%BD%D0%BE%D1%81%D1%82%D0%B8.pdf" w:history="1">
        <w:r>
          <w:rPr>
            <w:rFonts w:ascii="Arial" w:hAnsi="Arial" w:eastAsia="Times New Roman" w:cs="Arial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 xml:space="preserve">Письме Министерства</w:t>
        </w:r>
      </w:hyperlink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 просвещения РФ от 5 июля 2022 год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метапредметных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и личностных), осуществляемую в формах, отличных от урочной. Проще говоря, занятия внеурочной деятельности обязател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ьны к посещению, потому что входят в план внеурочной деятельности, который является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занятий остается на ус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мотрение администрации конкретного образовательного учреждения.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 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ВОПРОС 2. Как выбираются темы для курса? Кто их разрабатывает? И может ли учитель провести урок на тему, которую самостоятельно придумал?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Александра Потехина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, генеральный директор «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Проектория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Медиа»: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«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Календарно-тематический план курса – это большая коллективная работа целой группы людей: методологов, психологов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, 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т амбициозно,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ь при необходимости моделировать занятие,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»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.</w:t>
      </w:r>
      <w:bookmarkStart w:id="0" w:name="_GoBack"/>
      <w:r/>
      <w:bookmarkEnd w:id="0"/>
      <w:r/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ВОПРОС 3. Что конкретно получит мой ребенок после прослушивания курса? Чем этот курс ему поможет?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Мария 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Чередилина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 руководитель по экспертно-методической работе Фонда Гуманитарных Проектов: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Курс помогает сосредоточиться на вопросах профессионального самоопределения,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получают самую актуальную информацию об отраслях и профессиях самой различной направленности, видят в записи современные предприятия и их успешных сотрудников, знакомятся с культурой и усло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виями труда в разных регионах и отраслях. Занятия курса построены с учетом возраста учеников и их предпочтениями в изучении материала. Мы сочетаем видеоролики, игры, практические задания так, чтобы класс не уставал и каждый нашел что-то интересное для себя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»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.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ВОПРОС 4. Зачем моему ребенку 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профориентационные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 занятия, если он спортсмен и уже точно знает, куда будет поступать?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Татьяна 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Четверикова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 руководитель отдела «Центр планирования профессиональной карьеры» в центре профессионального образования Самарской области: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 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«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Если Ваш ребенок точно знает, куда будет поступать, мы поздравляем всю Вашу семью – муки выбора обошли вас стороной! Но даже в этом случае посещение ребенком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профориентационных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занятий поможет ему лучше узнать тот ми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 не бывают лишними, даже для взрослых люд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деятельности, уже будучи профессионалом. 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br/>
        <w:t xml:space="preserve"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меняют профессию. Кто-то остается в спорте в качестве тренера,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а  кто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-то начинает профессионально развиваться в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совершенно в иных сферах: разрабатывает собственную линейку спортивной одежды , открывает строительную компанию или спортивную школу, становится руководителем или менеджером спортивных организаций. Для повышения успешности в новой сфере человеку требуются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знания и навыки выбора и планирования профессионального развития. Соответственно,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профориентационные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занятия для спортсменов особенно полезны.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br/>
        <w:t xml:space="preserve">Еще один аргумент в пользу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профориентационных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дпочитают составлять несколько запасных вариантов. Ведь не все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внебюджете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» – резко подняться. Случаются неприятные ситуации со здоровьем, и всё чаще мы видим, как искусственный интеллект вмешивается в содержание труда уже сейчас, сокращая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количество рабочих мест. А что будет через 5 лет? Знать точно мы не можем. Но можем уже сейчас понять тенденции и основные пути, приводящие человека к профессиональной востребованности и успеху. Разобраться во всем этом, составить запасные планы помогают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профориентационные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 занятия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»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.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br/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ВОПРОС 5. Если кто-то в семье относится скептически к посещению ребенком таких занятий. Как найти компромисс? А самое главное, как объяснить ребенку, что такие занятия ему помогут в дальнейшем?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Мария 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Чередилина</w:t>
      </w:r>
      <w:r>
        <w:rPr>
          <w:rFonts w:ascii="Arial" w:hAnsi="Arial" w:eastAsia="Times New Roman" w:cs="Arial"/>
          <w:b/>
          <w:bCs/>
          <w:sz w:val="27"/>
          <w:szCs w:val="27"/>
          <w:lang w:eastAsia="ru-RU"/>
        </w:rPr>
        <w:t xml:space="preserve">,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 руководитель по экспертно-методической работе Фонда Гуманитарных Проектов: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i/>
          <w:iCs/>
          <w:sz w:val="27"/>
          <w:szCs w:val="27"/>
          <w:lang w:eastAsia="ru-RU"/>
        </w:rPr>
      </w:pP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«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Конечно, в семье важно договариваться о ценностях и задачах по воспитанию детей. 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гии в сегодняшних реалиях? Попробуйте больше узнать о курсе «Россия – мои горизонты». Педагог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профессий и труда, который формирует курс за несколько лет, – важное условие многих жизненных выборов. Пусть они принесут удовольствие!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  <w:t xml:space="preserve">».</w:t>
      </w:r>
      <w:r>
        <w:rPr>
          <w:rFonts w:ascii="Arial" w:hAnsi="Arial" w:eastAsia="Times New Roman" w:cs="Arial"/>
          <w:i/>
          <w:iCs/>
          <w:sz w:val="27"/>
          <w:szCs w:val="27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 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Немного о курсе</w:t>
      </w:r>
      <w:r>
        <w:rPr>
          <w:rFonts w:ascii="Arial" w:hAnsi="Arial" w:eastAsia="Times New Roman" w:cs="Arial"/>
          <w:sz w:val="24"/>
          <w:szCs w:val="24"/>
          <w:lang w:eastAsia="ru-RU"/>
        </w:rPr>
      </w:r>
    </w:p>
    <w:p>
      <w:pPr>
        <w:spacing w:after="0" w:line="405" w:lineRule="atLeast"/>
        <w:rPr>
          <w:rFonts w:ascii="Arial" w:hAnsi="Arial" w:eastAsia="Times New Roman" w:cs="Arial"/>
          <w:sz w:val="24"/>
          <w:szCs w:val="24"/>
          <w:lang w:val="en-US" w:eastAsia="ru-RU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Занятия предназначены для учащихся 6-11 классов и направлены на ознакомление школьников с разнообразными профессиональными 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направлениями и возможностями на рынке труда. Курс включает в себя 34 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дарственным управлением. Кроме этого, особое внимание уделяется и практической части. Для обучающихся организуются экскурсии на региональные предприятия, организации и учебные учреждения. Ознакомиться с новой программой курса внеурочной деятельности можно </w:t>
      </w:r>
      <w:hyperlink r:id="rId9" w:tooltip="https://kb.bvbinfo.ru/?section=vneurochnaya-deyatelnost" w:history="1">
        <w:r>
          <w:rPr>
            <w:rFonts w:ascii="Arial" w:hAnsi="Arial" w:eastAsia="Times New Roman" w:cs="Arial"/>
            <w:b/>
            <w:bCs/>
            <w:color w:val="0000ff"/>
            <w:sz w:val="27"/>
            <w:szCs w:val="27"/>
            <w:u w:val="single"/>
            <w:lang w:eastAsia="ru-RU"/>
          </w:rPr>
          <w:t xml:space="preserve">на сайте</w:t>
        </w:r>
      </w:hyperlink>
      <w:r>
        <w:rPr>
          <w:rFonts w:ascii="Arial" w:hAnsi="Arial" w:eastAsia="Times New Roman" w:cs="Arial"/>
          <w:sz w:val="24"/>
          <w:szCs w:val="24"/>
          <w:lang w:eastAsia="ru-RU"/>
        </w:rPr>
        <w:t xml:space="preserve">. (</w:t>
      </w:r>
      <w:hyperlink r:id="rId10" w:tooltip="https://kb.bvbinfo.ru/?section=vneurochnaya-deyatelnost" w:history="1">
        <w:r>
          <w:rPr>
            <w:rStyle w:val="623"/>
            <w:rFonts w:ascii="Arial" w:hAnsi="Arial" w:eastAsia="Times New Roman" w:cs="Arial"/>
            <w:sz w:val="24"/>
            <w:szCs w:val="24"/>
            <w:lang w:eastAsia="ru-RU"/>
          </w:rPr>
          <w:t xml:space="preserve">https://kb.bvbinfo.ru/?section=vneurochnaya-deyatelnost</w:t>
        </w:r>
      </w:hyperlink>
      <w:r>
        <w:rPr>
          <w:rFonts w:ascii="Arial" w:hAnsi="Arial" w:eastAsia="Times New Roman" w:cs="Arial"/>
          <w:sz w:val="24"/>
          <w:szCs w:val="24"/>
          <w:lang w:val="en-US" w:eastAsia="ru-RU"/>
        </w:rPr>
        <w:t xml:space="preserve">) </w:t>
      </w:r>
      <w:r>
        <w:rPr>
          <w:rFonts w:ascii="Arial" w:hAnsi="Arial" w:eastAsia="Times New Roman" w:cs="Arial"/>
          <w:sz w:val="24"/>
          <w:szCs w:val="24"/>
          <w:lang w:val="en-US"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>
    <w:name w:val="Strong"/>
    <w:basedOn w:val="618"/>
    <w:uiPriority w:val="22"/>
    <w:qFormat/>
    <w:rPr>
      <w:b/>
      <w:bCs/>
    </w:rPr>
  </w:style>
  <w:style w:type="character" w:styleId="623">
    <w:name w:val="Hyperlink"/>
    <w:basedOn w:val="618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iro86.ru/images/10.2023/%D0%9F%D0%B8%D1%81%D1%8C%D0%BC%D0%BE_%D0%9C%D0%B8%D0%BD%D0%BF%D1%80%D0%BE%D1%81%D0%B2%D0%B5%D1%89%D0%B5%D0%BD%D0%B8%D1%8F_%D0%A0%D0%BE%D1%81%D1%81%D0%B8%D0%B8_%D0%BE%D1%82_05.07.2022__%D0%A2%D0%921290-03.%D0%9E%D0%B1_%D0%BE%D1%80%D0%B3%D0%B0%D0%BD%D0%B8%D0%B7%D0%B0%D1%86%D0%B8%D0%B8_%D0%B2%D0%BD%D0%B5%D1%83%D1%80%D0%BE%D1%87%D0%BD%D0%BE%D0%B9_%D0%B4%D0%B5%D1%8F%D1%82%D0%B5%D0%BB%D1%8C%D0%BD%D0%BE%D1%81%D1%82%D0%B8.pdf" TargetMode="External"/><Relationship Id="rId9" Type="http://schemas.openxmlformats.org/officeDocument/2006/relationships/hyperlink" Target="https://kb.bvbinfo.ru/?section=vneurochnaya-deyatelnost" TargetMode="External"/><Relationship Id="rId10" Type="http://schemas.openxmlformats.org/officeDocument/2006/relationships/hyperlink" Target="https://kb.bvbinfo.ru/?section=vneurochnaya-deyatelnos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ИТ</dc:creator>
  <cp:keywords/>
  <dc:description/>
  <cp:lastModifiedBy>Билет в будущее Тверская область</cp:lastModifiedBy>
  <cp:revision>4</cp:revision>
  <dcterms:created xsi:type="dcterms:W3CDTF">2024-10-16T14:34:00Z</dcterms:created>
  <dcterms:modified xsi:type="dcterms:W3CDTF">2024-10-22T12:29:25Z</dcterms:modified>
</cp:coreProperties>
</file>